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10" w:rsidRPr="00A95CE9" w:rsidRDefault="00382410" w:rsidP="00382410">
      <w:pPr>
        <w:pStyle w:val="Title"/>
        <w:outlineLvl w:val="0"/>
        <w:rPr>
          <w:rFonts w:ascii="Times New Roman" w:hAnsi="Times New Roman"/>
          <w:sz w:val="24"/>
          <w:szCs w:val="24"/>
        </w:rPr>
      </w:pPr>
      <w:r w:rsidRPr="0063425A">
        <w:rPr>
          <w:rFonts w:ascii="Times New Roman" w:hAnsi="Times New Roman"/>
          <w:sz w:val="24"/>
          <w:szCs w:val="24"/>
        </w:rPr>
        <w:t>П Р О Т О К О Л  №</w:t>
      </w:r>
      <w:r w:rsidRPr="00A95CE9">
        <w:rPr>
          <w:rFonts w:ascii="Times New Roman" w:hAnsi="Times New Roman"/>
          <w:sz w:val="24"/>
          <w:szCs w:val="24"/>
        </w:rPr>
        <w:t>3</w:t>
      </w:r>
    </w:p>
    <w:p w:rsidR="00382410" w:rsidRPr="00A95CE9" w:rsidRDefault="00382410" w:rsidP="00382410">
      <w:pPr>
        <w:pStyle w:val="Title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382410" w:rsidRPr="006049C8" w:rsidRDefault="00382410" w:rsidP="00382410">
      <w:pPr>
        <w:jc w:val="both"/>
        <w:rPr>
          <w:b/>
        </w:rPr>
      </w:pPr>
      <w:r w:rsidRPr="00B360B5">
        <w:t>от  дейността  на  комисия, назначена със Заповед № А-</w:t>
      </w:r>
      <w:r>
        <w:rPr>
          <w:lang w:val="en-US"/>
        </w:rPr>
        <w:t>2152</w:t>
      </w:r>
      <w:r w:rsidRPr="00B360B5">
        <w:t xml:space="preserve"> от </w:t>
      </w:r>
      <w:r>
        <w:rPr>
          <w:lang w:val="en-US"/>
        </w:rPr>
        <w:t>12.08.</w:t>
      </w:r>
      <w:r w:rsidRPr="00B360B5">
        <w:t>201</w:t>
      </w:r>
      <w:r w:rsidRPr="001653B6">
        <w:t>5</w:t>
      </w:r>
      <w:r w:rsidRPr="00B360B5">
        <w:t xml:space="preserve"> г. на </w:t>
      </w:r>
      <w:r>
        <w:t xml:space="preserve">Мюмюн Алиджик - </w:t>
      </w:r>
      <w:r w:rsidRPr="00300E68">
        <w:t xml:space="preserve">Зам.-Кмет на община Асеновград, </w:t>
      </w:r>
      <w:r>
        <w:t>оправомощен</w:t>
      </w:r>
      <w:r w:rsidRPr="00300E68">
        <w:t xml:space="preserve"> със заповед № А-</w:t>
      </w:r>
      <w:r>
        <w:t>2139/07.08.2015г.</w:t>
      </w:r>
      <w:r w:rsidRPr="00300E68">
        <w:t xml:space="preserve"> </w:t>
      </w:r>
      <w:r>
        <w:t xml:space="preserve">на Кмета на община Асеновград </w:t>
      </w:r>
      <w:r w:rsidRPr="00300E68">
        <w:t>за</w:t>
      </w:r>
      <w:r w:rsidRPr="00B360B5">
        <w:t xml:space="preserve"> провеждане на открита процедура  за  въ</w:t>
      </w:r>
      <w:r>
        <w:t xml:space="preserve">злагане на обществена  поръчка с </w:t>
      </w:r>
      <w:r w:rsidRPr="00B360B5">
        <w:t>предмет:</w:t>
      </w:r>
      <w:r>
        <w:t xml:space="preserve"> </w:t>
      </w:r>
      <w:r w:rsidRPr="006049C8">
        <w:rPr>
          <w:b/>
        </w:rPr>
        <w:t>„Изпълнение на Инженеринг - проектиране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Асеновград по обособени позиции:</w:t>
      </w:r>
    </w:p>
    <w:p w:rsidR="00382410" w:rsidRPr="006049C8" w:rsidRDefault="00382410" w:rsidP="00382410">
      <w:pPr>
        <w:pStyle w:val="Title"/>
        <w:tabs>
          <w:tab w:val="left" w:pos="0"/>
        </w:tabs>
        <w:jc w:val="both"/>
        <w:outlineLvl w:val="0"/>
        <w:rPr>
          <w:rFonts w:ascii="Times New Roman" w:hAnsi="Times New Roman"/>
          <w:sz w:val="24"/>
          <w:u w:val="none"/>
        </w:rPr>
      </w:pPr>
      <w:r w:rsidRPr="006049C8">
        <w:rPr>
          <w:rFonts w:ascii="Times New Roman" w:hAnsi="Times New Roman"/>
          <w:sz w:val="24"/>
          <w:u w:val="none"/>
        </w:rPr>
        <w:t xml:space="preserve">Обособена позиция № 1 „Сграда с административен адрес гр. Асеновград, ул. „Шести януари” </w:t>
      </w:r>
      <w:r w:rsidRPr="006049C8">
        <w:rPr>
          <w:rFonts w:ascii="Times New Roman" w:hAnsi="Times New Roman"/>
          <w:bCs/>
          <w:sz w:val="24"/>
          <w:u w:val="none"/>
        </w:rPr>
        <w:t>№1-3-5-</w:t>
      </w:r>
      <w:smartTag w:uri="urn:schemas-microsoft-com:office:smarttags" w:element="metricconverter">
        <w:smartTagPr>
          <w:attr w:name="ProductID" w:val="7”"/>
        </w:smartTagPr>
        <w:r w:rsidRPr="006049C8">
          <w:rPr>
            <w:rFonts w:ascii="Times New Roman" w:hAnsi="Times New Roman"/>
            <w:bCs/>
            <w:sz w:val="24"/>
            <w:u w:val="none"/>
          </w:rPr>
          <w:t>7</w:t>
        </w:r>
        <w:r w:rsidRPr="006049C8">
          <w:rPr>
            <w:rFonts w:ascii="Times New Roman" w:hAnsi="Times New Roman"/>
            <w:sz w:val="24"/>
            <w:u w:val="none"/>
          </w:rPr>
          <w:t>”</w:t>
        </w:r>
      </w:smartTag>
    </w:p>
    <w:p w:rsidR="00382410" w:rsidRPr="006049C8" w:rsidRDefault="00382410" w:rsidP="00382410">
      <w:pPr>
        <w:pStyle w:val="Title"/>
        <w:tabs>
          <w:tab w:val="left" w:pos="0"/>
        </w:tabs>
        <w:jc w:val="both"/>
        <w:outlineLvl w:val="0"/>
        <w:rPr>
          <w:rFonts w:ascii="Times New Roman" w:hAnsi="Times New Roman"/>
          <w:sz w:val="24"/>
          <w:u w:val="none"/>
        </w:rPr>
      </w:pPr>
      <w:r w:rsidRPr="006049C8">
        <w:rPr>
          <w:rFonts w:ascii="Times New Roman" w:hAnsi="Times New Roman"/>
          <w:sz w:val="24"/>
          <w:u w:val="none"/>
        </w:rPr>
        <w:t>Обособена позиция № 2 „Сграда с административен адрес гр. Асеновград, ул. „Цар Иван Асен” ІІ  №99 ”.</w:t>
      </w:r>
    </w:p>
    <w:p w:rsidR="00382410" w:rsidRDefault="00382410" w:rsidP="00382410">
      <w:pPr>
        <w:jc w:val="both"/>
        <w:rPr>
          <w:b/>
        </w:rPr>
      </w:pPr>
    </w:p>
    <w:p w:rsidR="00382410" w:rsidRPr="00B83F7A" w:rsidRDefault="00382410" w:rsidP="00382410">
      <w:pPr>
        <w:jc w:val="both"/>
      </w:pPr>
      <w:r w:rsidRPr="00B83F7A">
        <w:t>На 0</w:t>
      </w:r>
      <w:r w:rsidRPr="00B83F7A">
        <w:rPr>
          <w:lang w:val="en-US"/>
        </w:rPr>
        <w:t>9</w:t>
      </w:r>
      <w:r w:rsidRPr="00B83F7A">
        <w:t xml:space="preserve"> септември </w:t>
      </w:r>
      <w:smartTag w:uri="urn:schemas-microsoft-com:office:smarttags" w:element="metricconverter">
        <w:smartTagPr>
          <w:attr w:name="ProductID" w:val="2015 г"/>
        </w:smartTagPr>
        <w:r w:rsidRPr="00B83F7A">
          <w:t>2015 г</w:t>
        </w:r>
      </w:smartTag>
      <w:r w:rsidRPr="00B83F7A">
        <w:t>. , комисия в състав:</w:t>
      </w:r>
    </w:p>
    <w:p w:rsidR="00382410" w:rsidRPr="00184526" w:rsidRDefault="00382410" w:rsidP="00382410">
      <w:pPr>
        <w:jc w:val="both"/>
      </w:pPr>
      <w:r>
        <w:t xml:space="preserve">Председател: инж. Пламен </w:t>
      </w:r>
      <w:r w:rsidRPr="00184526">
        <w:t>Йончев - строителен инженер, заме</w:t>
      </w:r>
      <w:r>
        <w:t xml:space="preserve">стник кмет на Община Асеновград </w:t>
      </w:r>
      <w:r w:rsidRPr="00184526">
        <w:t xml:space="preserve"> </w:t>
      </w:r>
    </w:p>
    <w:p w:rsidR="00382410" w:rsidRPr="00184526" w:rsidRDefault="00382410" w:rsidP="00382410">
      <w:pPr>
        <w:jc w:val="both"/>
      </w:pPr>
      <w:r w:rsidRPr="00184526">
        <w:t>Членове:</w:t>
      </w:r>
    </w:p>
    <w:p w:rsidR="00382410" w:rsidRPr="00184526" w:rsidRDefault="00382410" w:rsidP="00382410">
      <w:pPr>
        <w:ind w:firstLine="360"/>
        <w:jc w:val="both"/>
      </w:pPr>
      <w:r w:rsidRPr="00184526">
        <w:t xml:space="preserve">1. инж.Атанас Тошев - инженер „Геодезия”, директор на дирекция ”УОА”, </w:t>
      </w:r>
    </w:p>
    <w:p w:rsidR="00382410" w:rsidRPr="00184526" w:rsidRDefault="00382410" w:rsidP="00382410">
      <w:pPr>
        <w:ind w:firstLine="360"/>
        <w:jc w:val="both"/>
      </w:pPr>
      <w:r w:rsidRPr="00184526">
        <w:t xml:space="preserve">2. Айтен Салим - правоспособен юрист; Директор на дирекция „Правно нормиране”, </w:t>
      </w:r>
    </w:p>
    <w:p w:rsidR="00382410" w:rsidRPr="00184526" w:rsidRDefault="00382410" w:rsidP="00382410">
      <w:pPr>
        <w:ind w:firstLine="360"/>
        <w:jc w:val="both"/>
      </w:pPr>
      <w:r>
        <w:t xml:space="preserve">3. инж.Александър Малинов-началник отдел „СБСК”-резервен член, на мястото на </w:t>
      </w:r>
      <w:r w:rsidRPr="00184526">
        <w:t>Гергана Иванова - строителен техник; старши експерт в отдел „СБСК”</w:t>
      </w:r>
      <w:r>
        <w:t xml:space="preserve"> и</w:t>
      </w:r>
      <w:r w:rsidRPr="00184526">
        <w:t xml:space="preserve"> </w:t>
      </w:r>
    </w:p>
    <w:p w:rsidR="00382410" w:rsidRPr="00184526" w:rsidRDefault="00382410" w:rsidP="00382410">
      <w:pPr>
        <w:ind w:firstLine="360"/>
        <w:jc w:val="both"/>
      </w:pPr>
      <w:r w:rsidRPr="00184526">
        <w:t>4. Диана Господинова - правоспособен юрист, старши юрисконсулт в отдел „Правен”</w:t>
      </w:r>
    </w:p>
    <w:p w:rsidR="00382410" w:rsidRPr="006049C8" w:rsidRDefault="00382410" w:rsidP="00382410">
      <w:pPr>
        <w:jc w:val="both"/>
        <w:rPr>
          <w:b/>
        </w:rPr>
      </w:pPr>
      <w:r w:rsidRPr="00B360B5">
        <w:t xml:space="preserve">се събра на заседание в </w:t>
      </w:r>
      <w:r>
        <w:t>1</w:t>
      </w:r>
      <w:r w:rsidRPr="004551E4">
        <w:rPr>
          <w:lang w:val="ru-RU"/>
        </w:rPr>
        <w:t>0</w:t>
      </w:r>
      <w:r>
        <w:t>:</w:t>
      </w:r>
      <w:r w:rsidRPr="004551E4">
        <w:rPr>
          <w:lang w:val="ru-RU"/>
        </w:rPr>
        <w:t>3</w:t>
      </w:r>
      <w:r>
        <w:t xml:space="preserve">0 часа в зала 305 </w:t>
      </w:r>
      <w:r w:rsidRPr="00B360B5">
        <w:t xml:space="preserve">за </w:t>
      </w:r>
      <w:r>
        <w:t xml:space="preserve">продължаване на своята работа по провеждането на </w:t>
      </w:r>
      <w:r w:rsidRPr="00B360B5">
        <w:t xml:space="preserve"> обществена поръчка с предмет:</w:t>
      </w:r>
      <w:r>
        <w:t xml:space="preserve"> </w:t>
      </w:r>
      <w:r w:rsidRPr="006049C8">
        <w:rPr>
          <w:b/>
        </w:rPr>
        <w:t>„Изпълнение на Инженеринг - проектиране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Асеновград по обособени позиции:</w:t>
      </w:r>
    </w:p>
    <w:p w:rsidR="00382410" w:rsidRPr="006049C8" w:rsidRDefault="00382410" w:rsidP="00382410">
      <w:pPr>
        <w:pStyle w:val="Title"/>
        <w:tabs>
          <w:tab w:val="left" w:pos="0"/>
        </w:tabs>
        <w:jc w:val="both"/>
        <w:outlineLvl w:val="0"/>
        <w:rPr>
          <w:rFonts w:ascii="Times New Roman" w:hAnsi="Times New Roman"/>
          <w:sz w:val="24"/>
          <w:u w:val="none"/>
        </w:rPr>
      </w:pPr>
      <w:r w:rsidRPr="006049C8">
        <w:rPr>
          <w:rFonts w:ascii="Times New Roman" w:hAnsi="Times New Roman"/>
          <w:sz w:val="24"/>
          <w:u w:val="none"/>
        </w:rPr>
        <w:t xml:space="preserve">Обособена позиция № 1 „Сграда с административен адрес гр. Асеновград, ул. „Шести януари” </w:t>
      </w:r>
      <w:r w:rsidRPr="006049C8">
        <w:rPr>
          <w:rFonts w:ascii="Times New Roman" w:hAnsi="Times New Roman"/>
          <w:bCs/>
          <w:sz w:val="24"/>
          <w:u w:val="none"/>
        </w:rPr>
        <w:t>№1-3-5-</w:t>
      </w:r>
      <w:smartTag w:uri="urn:schemas-microsoft-com:office:smarttags" w:element="metricconverter">
        <w:smartTagPr>
          <w:attr w:name="ProductID" w:val="7”"/>
        </w:smartTagPr>
        <w:r w:rsidRPr="006049C8">
          <w:rPr>
            <w:rFonts w:ascii="Times New Roman" w:hAnsi="Times New Roman"/>
            <w:bCs/>
            <w:sz w:val="24"/>
            <w:u w:val="none"/>
          </w:rPr>
          <w:t>7</w:t>
        </w:r>
        <w:r w:rsidRPr="006049C8">
          <w:rPr>
            <w:rFonts w:ascii="Times New Roman" w:hAnsi="Times New Roman"/>
            <w:sz w:val="24"/>
            <w:u w:val="none"/>
          </w:rPr>
          <w:t>”</w:t>
        </w:r>
      </w:smartTag>
    </w:p>
    <w:p w:rsidR="00382410" w:rsidRPr="006049C8" w:rsidRDefault="00382410" w:rsidP="00382410">
      <w:pPr>
        <w:pStyle w:val="Title"/>
        <w:tabs>
          <w:tab w:val="left" w:pos="0"/>
        </w:tabs>
        <w:jc w:val="both"/>
        <w:outlineLvl w:val="0"/>
        <w:rPr>
          <w:rFonts w:ascii="Times New Roman" w:hAnsi="Times New Roman"/>
          <w:sz w:val="24"/>
          <w:u w:val="none"/>
        </w:rPr>
      </w:pPr>
      <w:r w:rsidRPr="006049C8">
        <w:rPr>
          <w:rFonts w:ascii="Times New Roman" w:hAnsi="Times New Roman"/>
          <w:sz w:val="24"/>
          <w:u w:val="none"/>
        </w:rPr>
        <w:t>Обособена позиция № 2 „Сграда с административен адрес гр. Асеновград, ул. „Цар Иван Асен” ІІ  №99 ”.</w:t>
      </w:r>
    </w:p>
    <w:p w:rsidR="00382410" w:rsidRPr="00473608" w:rsidRDefault="00382410" w:rsidP="00382410">
      <w:pPr>
        <w:jc w:val="both"/>
        <w:rPr>
          <w:sz w:val="23"/>
          <w:szCs w:val="23"/>
        </w:rPr>
      </w:pPr>
    </w:p>
    <w:p w:rsidR="00382410" w:rsidRDefault="00382410" w:rsidP="00382410">
      <w:pPr>
        <w:pStyle w:val="BalloonText"/>
        <w:tabs>
          <w:tab w:val="left" w:pos="355"/>
        </w:tabs>
        <w:spacing w:before="60" w:after="6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откриване на заседанието, Председателят на Комисията обяви следният дневен ред: обявяване на резултатите по показател „Техническо предложение” и отваряне и преглед на ценовото предложение на допуснатите в процедурата участници.</w:t>
      </w:r>
    </w:p>
    <w:p w:rsidR="00382410" w:rsidRDefault="00382410" w:rsidP="00382410">
      <w:pPr>
        <w:jc w:val="both"/>
      </w:pPr>
    </w:p>
    <w:p w:rsidR="00382410" w:rsidRDefault="00382410" w:rsidP="00382410">
      <w:pPr>
        <w:jc w:val="both"/>
      </w:pPr>
      <w:r>
        <w:t xml:space="preserve">Направена бе проверка за присъствие на представители на участниците при отваряне на ценовите предложения. От направената проверка се установи, че в обявения за отваряне на пликовете с цените час, не са се явили представители на участниците. </w:t>
      </w:r>
    </w:p>
    <w:p w:rsidR="00382410" w:rsidRDefault="00382410" w:rsidP="00382410">
      <w:pPr>
        <w:jc w:val="both"/>
      </w:pPr>
    </w:p>
    <w:p w:rsidR="00382410" w:rsidRDefault="00382410" w:rsidP="00382410">
      <w:pPr>
        <w:jc w:val="both"/>
        <w:rPr>
          <w:bCs/>
        </w:rPr>
      </w:pPr>
      <w:r w:rsidRPr="002F33AB">
        <w:t>Комисията</w:t>
      </w:r>
      <w:r>
        <w:t xml:space="preserve"> пристъпи към разглеждане и анализиране на представените документи в плик № 3 „Ценово предложение” на допуснатите участници.</w:t>
      </w:r>
    </w:p>
    <w:p w:rsidR="00382410" w:rsidRPr="00424E4B" w:rsidRDefault="00382410" w:rsidP="00382410">
      <w:pPr>
        <w:jc w:val="both"/>
        <w:rPr>
          <w:bCs/>
          <w:lang w:val="en-US"/>
        </w:rPr>
      </w:pPr>
    </w:p>
    <w:p w:rsidR="00382410" w:rsidRPr="0084591F" w:rsidRDefault="00382410" w:rsidP="00382410">
      <w:pPr>
        <w:jc w:val="both"/>
      </w:pPr>
      <w:r>
        <w:rPr>
          <w:b/>
          <w:lang w:eastAsia="en-US"/>
        </w:rPr>
        <w:t xml:space="preserve">І. </w:t>
      </w:r>
      <w:r w:rsidRPr="00995F44">
        <w:rPr>
          <w:b/>
        </w:rPr>
        <w:t>„Артстрой” ООД</w:t>
      </w:r>
      <w:r w:rsidRPr="00CF4C61">
        <w:t xml:space="preserve"> </w:t>
      </w:r>
      <w:r>
        <w:t>-</w:t>
      </w:r>
      <w:r>
        <w:rPr>
          <w:lang w:val="en-US"/>
        </w:rPr>
        <w:t xml:space="preserve"> </w:t>
      </w:r>
      <w:r>
        <w:t>участникът е подал оферта за Обособена позиция № 2</w:t>
      </w:r>
    </w:p>
    <w:p w:rsidR="00382410" w:rsidRPr="00D919B1" w:rsidRDefault="00382410" w:rsidP="00382410">
      <w:pPr>
        <w:jc w:val="both"/>
      </w:pPr>
      <w:r w:rsidRPr="00D919B1">
        <w:t xml:space="preserve">Констатира се, че </w:t>
      </w:r>
      <w:r>
        <w:t xml:space="preserve">плик № 3 е запечатан и подписан. </w:t>
      </w:r>
      <w:r w:rsidRPr="00D919B1">
        <w:t xml:space="preserve"> </w:t>
      </w:r>
      <w:r>
        <w:t xml:space="preserve">След като се отвори </w:t>
      </w:r>
      <w:r w:rsidRPr="00D919B1">
        <w:t xml:space="preserve">най-малко трима от членовете на комисията подписаха </w:t>
      </w:r>
      <w:r>
        <w:t>документите, съдържащи се в плика.</w:t>
      </w:r>
      <w:r w:rsidRPr="00D919B1">
        <w:t xml:space="preserve"> </w:t>
      </w:r>
    </w:p>
    <w:p w:rsidR="00382410" w:rsidRPr="00651DD0" w:rsidRDefault="00382410" w:rsidP="00382410">
      <w:pPr>
        <w:tabs>
          <w:tab w:val="left" w:pos="458"/>
          <w:tab w:val="left" w:pos="3942"/>
          <w:tab w:val="left" w:pos="6302"/>
        </w:tabs>
        <w:ind w:right="-108"/>
        <w:rPr>
          <w:b/>
          <w:lang w:eastAsia="en-US"/>
        </w:rPr>
      </w:pPr>
      <w:r>
        <w:rPr>
          <w:b/>
          <w:lang w:eastAsia="en-US"/>
        </w:rPr>
        <w:t>Предложението на участника е както следва:</w:t>
      </w:r>
    </w:p>
    <w:p w:rsidR="00382410" w:rsidRPr="00651DD0" w:rsidRDefault="00382410" w:rsidP="00382410">
      <w:pPr>
        <w:ind w:left="-178" w:right="-108" w:firstLine="178"/>
        <w:jc w:val="both"/>
      </w:pPr>
      <w:r w:rsidRPr="00651DD0">
        <w:rPr>
          <w:lang w:eastAsia="en-US"/>
        </w:rPr>
        <w:t xml:space="preserve">Предложена цена, лева </w:t>
      </w:r>
      <w:r>
        <w:rPr>
          <w:lang w:eastAsia="en-US"/>
        </w:rPr>
        <w:t>без</w:t>
      </w:r>
      <w:r w:rsidRPr="00651DD0">
        <w:rPr>
          <w:lang w:eastAsia="en-US"/>
        </w:rPr>
        <w:t xml:space="preserve"> вкл. ДДС </w:t>
      </w:r>
      <w:r>
        <w:rPr>
          <w:lang w:val="en-US" w:eastAsia="en-US"/>
        </w:rPr>
        <w:t>-</w:t>
      </w:r>
      <w:r w:rsidRPr="00651DD0">
        <w:rPr>
          <w:lang w:eastAsia="en-US"/>
        </w:rPr>
        <w:t xml:space="preserve"> </w:t>
      </w:r>
      <w:r>
        <w:rPr>
          <w:lang w:val="en-US" w:eastAsia="en-US"/>
        </w:rPr>
        <w:t>373 479.10</w:t>
      </w:r>
      <w:r>
        <w:rPr>
          <w:lang w:eastAsia="en-US"/>
        </w:rPr>
        <w:t xml:space="preserve"> лева.</w:t>
      </w:r>
    </w:p>
    <w:p w:rsidR="00382410" w:rsidRDefault="00382410" w:rsidP="00382410">
      <w:pPr>
        <w:jc w:val="both"/>
        <w:rPr>
          <w:bCs/>
        </w:rPr>
      </w:pPr>
    </w:p>
    <w:p w:rsidR="00382410" w:rsidRPr="00651DD0" w:rsidRDefault="00382410" w:rsidP="00382410">
      <w:pPr>
        <w:jc w:val="both"/>
        <w:rPr>
          <w:b/>
          <w:bCs/>
        </w:rPr>
      </w:pPr>
      <w:r w:rsidRPr="002D5352">
        <w:rPr>
          <w:b/>
          <w:lang w:val="en-US"/>
        </w:rPr>
        <w:t>II</w:t>
      </w:r>
      <w:r w:rsidRPr="002D5352">
        <w:rPr>
          <w:b/>
        </w:rPr>
        <w:t xml:space="preserve">. </w:t>
      </w:r>
      <w:r w:rsidRPr="002D5352">
        <w:rPr>
          <w:b/>
          <w:lang w:eastAsia="en-US"/>
        </w:rPr>
        <w:t>„Строителство и саниране-инж</w:t>
      </w:r>
      <w:r>
        <w:rPr>
          <w:b/>
          <w:lang w:eastAsia="en-US"/>
        </w:rPr>
        <w:t>е</w:t>
      </w:r>
      <w:r w:rsidRPr="002D5352">
        <w:rPr>
          <w:b/>
          <w:lang w:eastAsia="en-US"/>
        </w:rPr>
        <w:t>неринг- консулт”</w:t>
      </w:r>
      <w:r>
        <w:rPr>
          <w:b/>
          <w:lang w:eastAsia="en-US"/>
        </w:rPr>
        <w:t xml:space="preserve"> </w:t>
      </w:r>
      <w:r w:rsidRPr="002D5352">
        <w:rPr>
          <w:b/>
          <w:lang w:eastAsia="en-US"/>
        </w:rPr>
        <w:t>ЕООД</w:t>
      </w:r>
      <w:r w:rsidRPr="0084591F">
        <w:t xml:space="preserve"> </w:t>
      </w:r>
      <w:r>
        <w:t>- участникът е подал оферта за Обособена позиция № 2.</w:t>
      </w:r>
    </w:p>
    <w:p w:rsidR="00382410" w:rsidRPr="00D919B1" w:rsidRDefault="00382410" w:rsidP="00382410">
      <w:pPr>
        <w:jc w:val="both"/>
      </w:pPr>
      <w:r w:rsidRPr="00D919B1">
        <w:t xml:space="preserve">Констатира се, че </w:t>
      </w:r>
      <w:r>
        <w:t xml:space="preserve">плик № 3 е запечатан и подписан. </w:t>
      </w:r>
      <w:r w:rsidRPr="00D919B1">
        <w:t xml:space="preserve"> </w:t>
      </w:r>
      <w:r>
        <w:t xml:space="preserve">След като се отвори </w:t>
      </w:r>
      <w:r w:rsidRPr="00D919B1">
        <w:t xml:space="preserve">най-малко трима от членовете на комисията подписаха </w:t>
      </w:r>
      <w:r>
        <w:t>документите, съдържащи се в плика.</w:t>
      </w:r>
      <w:r w:rsidRPr="00D919B1">
        <w:t xml:space="preserve"> </w:t>
      </w:r>
    </w:p>
    <w:p w:rsidR="00382410" w:rsidRPr="00651DD0" w:rsidRDefault="00382410" w:rsidP="00382410">
      <w:pPr>
        <w:tabs>
          <w:tab w:val="left" w:pos="458"/>
          <w:tab w:val="left" w:pos="3942"/>
          <w:tab w:val="left" w:pos="6302"/>
        </w:tabs>
        <w:ind w:right="-108"/>
        <w:rPr>
          <w:b/>
          <w:lang w:eastAsia="en-US"/>
        </w:rPr>
      </w:pPr>
      <w:r>
        <w:rPr>
          <w:b/>
          <w:lang w:eastAsia="en-US"/>
        </w:rPr>
        <w:t>Предложението на участника е както следва:</w:t>
      </w:r>
    </w:p>
    <w:p w:rsidR="00382410" w:rsidRPr="00651DD0" w:rsidRDefault="00382410" w:rsidP="00382410">
      <w:pPr>
        <w:ind w:left="-178" w:right="-108" w:firstLine="178"/>
        <w:jc w:val="both"/>
      </w:pPr>
      <w:r w:rsidRPr="00651DD0">
        <w:rPr>
          <w:lang w:eastAsia="en-US"/>
        </w:rPr>
        <w:t xml:space="preserve">Предложена цена, лева </w:t>
      </w:r>
      <w:r>
        <w:rPr>
          <w:lang w:eastAsia="en-US"/>
        </w:rPr>
        <w:t>без</w:t>
      </w:r>
      <w:r w:rsidRPr="00651DD0">
        <w:rPr>
          <w:lang w:eastAsia="en-US"/>
        </w:rPr>
        <w:t xml:space="preserve"> вкл. ДДС </w:t>
      </w:r>
      <w:r>
        <w:rPr>
          <w:lang w:val="en-US" w:eastAsia="en-US"/>
        </w:rPr>
        <w:t>-</w:t>
      </w:r>
      <w:r w:rsidRPr="00651DD0">
        <w:rPr>
          <w:lang w:eastAsia="en-US"/>
        </w:rPr>
        <w:t xml:space="preserve"> </w:t>
      </w:r>
      <w:r>
        <w:rPr>
          <w:lang w:val="en-US" w:eastAsia="en-US"/>
        </w:rPr>
        <w:t>375 230.16</w:t>
      </w:r>
      <w:r>
        <w:rPr>
          <w:lang w:eastAsia="en-US"/>
        </w:rPr>
        <w:t> лева.</w:t>
      </w:r>
    </w:p>
    <w:p w:rsidR="00382410" w:rsidRDefault="00382410" w:rsidP="00382410">
      <w:pPr>
        <w:jc w:val="both"/>
        <w:rPr>
          <w:lang w:val="en-US"/>
        </w:rPr>
      </w:pPr>
    </w:p>
    <w:p w:rsidR="00382410" w:rsidRDefault="00382410" w:rsidP="00382410">
      <w:pPr>
        <w:jc w:val="both"/>
        <w:rPr>
          <w:b/>
          <w:lang w:val="en-US"/>
        </w:rPr>
      </w:pPr>
    </w:p>
    <w:p w:rsidR="00382410" w:rsidRDefault="00382410" w:rsidP="00382410">
      <w:pPr>
        <w:jc w:val="both"/>
        <w:rPr>
          <w:b/>
          <w:lang w:val="en-US"/>
        </w:rPr>
      </w:pPr>
    </w:p>
    <w:p w:rsidR="00382410" w:rsidRDefault="00382410" w:rsidP="00382410">
      <w:pPr>
        <w:jc w:val="both"/>
        <w:rPr>
          <w:lang w:val="en-US"/>
        </w:rPr>
      </w:pPr>
      <w:r w:rsidRPr="00D919B1">
        <w:rPr>
          <w:b/>
        </w:rPr>
        <w:t xml:space="preserve">ІІІ. </w:t>
      </w:r>
      <w:r w:rsidRPr="002D5352">
        <w:rPr>
          <w:b/>
        </w:rPr>
        <w:t>„Запрянови 03”ООД</w:t>
      </w:r>
      <w:r w:rsidRPr="00AE2245">
        <w:t xml:space="preserve"> </w:t>
      </w:r>
      <w:r>
        <w:t>- участникът е подал оферта за Обособена позиция № 1</w:t>
      </w:r>
    </w:p>
    <w:p w:rsidR="00382410" w:rsidRPr="00D919B1" w:rsidRDefault="00382410" w:rsidP="00382410">
      <w:pPr>
        <w:jc w:val="both"/>
      </w:pPr>
      <w:r w:rsidRPr="00D919B1">
        <w:t xml:space="preserve">Констатира се, че </w:t>
      </w:r>
      <w:r>
        <w:t xml:space="preserve">плик № 3 е запечатан и подписан. </w:t>
      </w:r>
      <w:r w:rsidRPr="00D919B1">
        <w:t xml:space="preserve"> </w:t>
      </w:r>
      <w:r>
        <w:t xml:space="preserve">След като се отвори </w:t>
      </w:r>
      <w:r w:rsidRPr="00D919B1">
        <w:t xml:space="preserve">най-малко трима от членовете на комисията подписаха </w:t>
      </w:r>
      <w:r>
        <w:t>документите, съдържащи се в плика.</w:t>
      </w:r>
      <w:r w:rsidRPr="00D919B1">
        <w:t xml:space="preserve"> </w:t>
      </w:r>
    </w:p>
    <w:p w:rsidR="00382410" w:rsidRPr="00651DD0" w:rsidRDefault="00382410" w:rsidP="00382410">
      <w:pPr>
        <w:tabs>
          <w:tab w:val="left" w:pos="458"/>
          <w:tab w:val="left" w:pos="3942"/>
          <w:tab w:val="left" w:pos="6302"/>
        </w:tabs>
        <w:ind w:right="-108"/>
        <w:rPr>
          <w:b/>
          <w:lang w:eastAsia="en-US"/>
        </w:rPr>
      </w:pPr>
      <w:r>
        <w:rPr>
          <w:b/>
          <w:lang w:eastAsia="en-US"/>
        </w:rPr>
        <w:t>Предложението на участника е както следва:</w:t>
      </w:r>
    </w:p>
    <w:p w:rsidR="00382410" w:rsidRPr="00651DD0" w:rsidRDefault="00382410" w:rsidP="00382410">
      <w:pPr>
        <w:ind w:left="-178" w:right="-108" w:firstLine="178"/>
        <w:jc w:val="both"/>
      </w:pPr>
      <w:r w:rsidRPr="00651DD0">
        <w:rPr>
          <w:lang w:eastAsia="en-US"/>
        </w:rPr>
        <w:t xml:space="preserve">Предложена цена, лева </w:t>
      </w:r>
      <w:r>
        <w:rPr>
          <w:lang w:eastAsia="en-US"/>
        </w:rPr>
        <w:t>без</w:t>
      </w:r>
      <w:r w:rsidRPr="00651DD0">
        <w:rPr>
          <w:lang w:eastAsia="en-US"/>
        </w:rPr>
        <w:t xml:space="preserve"> вкл. ДДС </w:t>
      </w:r>
      <w:r>
        <w:rPr>
          <w:lang w:val="en-US" w:eastAsia="en-US"/>
        </w:rPr>
        <w:t>-</w:t>
      </w:r>
      <w:r w:rsidRPr="00651DD0">
        <w:rPr>
          <w:lang w:eastAsia="en-US"/>
        </w:rPr>
        <w:t xml:space="preserve"> </w:t>
      </w:r>
      <w:r>
        <w:rPr>
          <w:lang w:val="en-US" w:eastAsia="en-US"/>
        </w:rPr>
        <w:t>707 584.46</w:t>
      </w:r>
      <w:r>
        <w:rPr>
          <w:lang w:eastAsia="en-US"/>
        </w:rPr>
        <w:t> лева.</w:t>
      </w:r>
    </w:p>
    <w:p w:rsidR="00382410" w:rsidRDefault="00382410" w:rsidP="00382410">
      <w:pPr>
        <w:jc w:val="both"/>
      </w:pPr>
    </w:p>
    <w:p w:rsidR="00382410" w:rsidRDefault="00382410" w:rsidP="00382410">
      <w:pPr>
        <w:jc w:val="both"/>
      </w:pPr>
      <w:r>
        <w:t>Ценовите предложение на участниците отговарят на условията заложени в документацията за участие.</w:t>
      </w:r>
    </w:p>
    <w:p w:rsidR="00382410" w:rsidRPr="00B83F7A" w:rsidRDefault="00382410" w:rsidP="00382410">
      <w:pPr>
        <w:jc w:val="both"/>
      </w:pPr>
    </w:p>
    <w:p w:rsidR="00382410" w:rsidRDefault="00382410" w:rsidP="00382410">
      <w:pPr>
        <w:jc w:val="both"/>
      </w:pPr>
      <w:r>
        <w:t>Съобразно методиката от документацията за провеждане на процедурата, комисията пристъпи към оценяване на ценовите предложения на участниците, по следната формула:</w:t>
      </w:r>
    </w:p>
    <w:p w:rsidR="00382410" w:rsidRPr="00C044DA" w:rsidRDefault="00382410" w:rsidP="00382410">
      <w:pPr>
        <w:spacing w:after="60"/>
        <w:ind w:right="-2"/>
        <w:jc w:val="both"/>
        <w:rPr>
          <w:b/>
        </w:rPr>
      </w:pPr>
      <w:r>
        <w:rPr>
          <w:b/>
        </w:rPr>
        <w:t>П2 = (Цmin / Цi) х 100 = .......... (брой точки).</w:t>
      </w:r>
    </w:p>
    <w:p w:rsidR="00382410" w:rsidRDefault="00382410" w:rsidP="00382410">
      <w:pPr>
        <w:pStyle w:val="Title"/>
        <w:jc w:val="both"/>
        <w:outlineLvl w:val="0"/>
        <w:rPr>
          <w:rFonts w:ascii="Times New Roman" w:hAnsi="Times New Roman"/>
          <w:b w:val="0"/>
          <w:sz w:val="24"/>
          <w:szCs w:val="24"/>
          <w:u w:val="none"/>
        </w:rPr>
      </w:pPr>
    </w:p>
    <w:p w:rsidR="00382410" w:rsidRPr="0084591F" w:rsidRDefault="00382410" w:rsidP="00382410">
      <w:pPr>
        <w:pStyle w:val="Title"/>
        <w:jc w:val="both"/>
        <w:outlineLvl w:val="0"/>
        <w:rPr>
          <w:rFonts w:ascii="Times New Roman" w:hAnsi="Times New Roman"/>
          <w:b w:val="0"/>
          <w:i/>
          <w:sz w:val="24"/>
          <w:szCs w:val="24"/>
          <w:u w:val="none"/>
        </w:rPr>
      </w:pPr>
      <w:r w:rsidRPr="0084591F">
        <w:rPr>
          <w:rFonts w:ascii="Times New Roman" w:hAnsi="Times New Roman"/>
          <w:b w:val="0"/>
          <w:i/>
          <w:sz w:val="24"/>
          <w:szCs w:val="24"/>
          <w:u w:val="none"/>
        </w:rPr>
        <w:t xml:space="preserve">Участниците получават следният брой точки по показател </w:t>
      </w:r>
      <w:r w:rsidRPr="0084591F">
        <w:rPr>
          <w:rFonts w:ascii="Times New Roman" w:hAnsi="Times New Roman"/>
          <w:b w:val="0"/>
          <w:i/>
          <w:sz w:val="24"/>
          <w:szCs w:val="24"/>
        </w:rPr>
        <w:t>П2:</w:t>
      </w:r>
    </w:p>
    <w:p w:rsidR="00382410" w:rsidRDefault="00382410" w:rsidP="00382410">
      <w:pPr>
        <w:jc w:val="both"/>
        <w:rPr>
          <w:b/>
          <w:lang w:eastAsia="en-US"/>
        </w:rPr>
      </w:pPr>
    </w:p>
    <w:p w:rsidR="00382410" w:rsidRDefault="00382410" w:rsidP="00382410">
      <w:pPr>
        <w:jc w:val="both"/>
        <w:rPr>
          <w:b/>
          <w:lang w:eastAsia="en-US"/>
        </w:rPr>
      </w:pPr>
      <w:r>
        <w:rPr>
          <w:b/>
          <w:lang w:eastAsia="en-US"/>
        </w:rPr>
        <w:t>Обособена позиция №1</w:t>
      </w:r>
    </w:p>
    <w:p w:rsidR="00382410" w:rsidRPr="0084591F" w:rsidRDefault="00382410" w:rsidP="00382410">
      <w:pPr>
        <w:ind w:left="-178" w:right="-108" w:firstLine="178"/>
        <w:jc w:val="both"/>
      </w:pPr>
      <w:r w:rsidRPr="0084591F">
        <w:t xml:space="preserve"> „Запрянови 03”ООД – 100.00 точки</w:t>
      </w:r>
    </w:p>
    <w:p w:rsidR="00382410" w:rsidRDefault="00382410" w:rsidP="00382410">
      <w:pPr>
        <w:jc w:val="both"/>
        <w:rPr>
          <w:b/>
          <w:lang w:eastAsia="en-US"/>
        </w:rPr>
      </w:pPr>
    </w:p>
    <w:p w:rsidR="00382410" w:rsidRPr="00FB1F42" w:rsidRDefault="00382410" w:rsidP="00382410">
      <w:pPr>
        <w:jc w:val="both"/>
        <w:rPr>
          <w:b/>
          <w:lang w:val="en-US" w:eastAsia="en-US"/>
        </w:rPr>
      </w:pPr>
      <w:r>
        <w:rPr>
          <w:b/>
          <w:lang w:eastAsia="en-US"/>
        </w:rPr>
        <w:t>Обособена позиция №</w:t>
      </w:r>
      <w:r>
        <w:rPr>
          <w:b/>
          <w:lang w:val="en-US" w:eastAsia="en-US"/>
        </w:rPr>
        <w:t>2</w:t>
      </w:r>
    </w:p>
    <w:p w:rsidR="00382410" w:rsidRPr="0084591F" w:rsidRDefault="00382410" w:rsidP="00382410">
      <w:pPr>
        <w:jc w:val="both"/>
      </w:pPr>
      <w:r w:rsidRPr="0084591F">
        <w:rPr>
          <w:lang w:eastAsia="en-US"/>
        </w:rPr>
        <w:t xml:space="preserve">І. </w:t>
      </w:r>
      <w:r w:rsidRPr="0084591F">
        <w:t>„Артстрой” ООД – 100.00 точки</w:t>
      </w:r>
    </w:p>
    <w:p w:rsidR="00382410" w:rsidRPr="0084591F" w:rsidRDefault="00382410" w:rsidP="00382410">
      <w:pPr>
        <w:ind w:left="-178" w:right="-108" w:firstLine="178"/>
        <w:jc w:val="both"/>
      </w:pPr>
      <w:r w:rsidRPr="0084591F">
        <w:rPr>
          <w:lang w:val="en-US"/>
        </w:rPr>
        <w:t>II</w:t>
      </w:r>
      <w:r w:rsidRPr="0084591F">
        <w:t xml:space="preserve">. </w:t>
      </w:r>
      <w:r w:rsidRPr="0084591F">
        <w:rPr>
          <w:lang w:eastAsia="en-US"/>
        </w:rPr>
        <w:t>„Строителство и саниране-инженеринг- консулт” ЕООД</w:t>
      </w:r>
      <w:r w:rsidRPr="0084591F">
        <w:t xml:space="preserve"> – 99.00 точки</w:t>
      </w:r>
    </w:p>
    <w:p w:rsidR="00382410" w:rsidRPr="0084591F" w:rsidRDefault="00382410" w:rsidP="00382410">
      <w:pPr>
        <w:jc w:val="both"/>
        <w:rPr>
          <w:b/>
        </w:rPr>
      </w:pPr>
    </w:p>
    <w:p w:rsidR="00382410" w:rsidRPr="00CF2AAC" w:rsidRDefault="00382410" w:rsidP="00382410">
      <w:pPr>
        <w:tabs>
          <w:tab w:val="left" w:pos="0"/>
        </w:tabs>
        <w:spacing w:after="60"/>
      </w:pPr>
      <w:r w:rsidRPr="00CF2AAC">
        <w:t>Формулата по която се изчислява „Комплексната оценка” за всеки участник е:</w:t>
      </w:r>
    </w:p>
    <w:p w:rsidR="00382410" w:rsidRPr="00CF2AAC" w:rsidRDefault="00382410" w:rsidP="00382410">
      <w:pPr>
        <w:tabs>
          <w:tab w:val="left" w:pos="0"/>
        </w:tabs>
        <w:spacing w:after="60"/>
        <w:rPr>
          <w:b/>
        </w:rPr>
      </w:pPr>
      <w:r w:rsidRPr="009745E1">
        <w:rPr>
          <w:b/>
        </w:rPr>
        <w:t>КО =  П1х 40 % + П2х 40 % + П3х 20 %</w:t>
      </w:r>
    </w:p>
    <w:p w:rsidR="00382410" w:rsidRDefault="00382410" w:rsidP="00382410">
      <w:pPr>
        <w:jc w:val="both"/>
        <w:rPr>
          <w:b/>
          <w:lang w:eastAsia="en-US"/>
        </w:rPr>
      </w:pPr>
    </w:p>
    <w:p w:rsidR="00382410" w:rsidRDefault="00382410" w:rsidP="00382410">
      <w:pPr>
        <w:jc w:val="both"/>
        <w:rPr>
          <w:b/>
          <w:lang w:eastAsia="en-US"/>
        </w:rPr>
      </w:pPr>
      <w:r>
        <w:rPr>
          <w:b/>
          <w:lang w:eastAsia="en-US"/>
        </w:rPr>
        <w:t>Обособена позиция №1</w:t>
      </w:r>
    </w:p>
    <w:p w:rsidR="00382410" w:rsidRPr="0084591F" w:rsidRDefault="00382410" w:rsidP="00382410">
      <w:pPr>
        <w:ind w:left="-178" w:right="-108" w:firstLine="178"/>
        <w:jc w:val="both"/>
      </w:pPr>
      <w:r w:rsidRPr="0084591F">
        <w:t xml:space="preserve"> „Запрянови 03”ООД – 100.00 точки</w:t>
      </w:r>
    </w:p>
    <w:p w:rsidR="00382410" w:rsidRDefault="00382410" w:rsidP="00382410">
      <w:pPr>
        <w:jc w:val="both"/>
        <w:rPr>
          <w:b/>
          <w:lang w:eastAsia="en-US"/>
        </w:rPr>
      </w:pPr>
    </w:p>
    <w:p w:rsidR="00382410" w:rsidRDefault="00382410" w:rsidP="00382410">
      <w:pPr>
        <w:jc w:val="both"/>
        <w:rPr>
          <w:b/>
          <w:lang w:eastAsia="en-US"/>
        </w:rPr>
      </w:pPr>
      <w:r>
        <w:rPr>
          <w:b/>
          <w:lang w:eastAsia="en-US"/>
        </w:rPr>
        <w:t>Обособена позиция №2</w:t>
      </w:r>
    </w:p>
    <w:p w:rsidR="00382410" w:rsidRPr="0084591F" w:rsidRDefault="00382410" w:rsidP="00382410">
      <w:pPr>
        <w:jc w:val="both"/>
      </w:pPr>
      <w:r w:rsidRPr="0084591F">
        <w:rPr>
          <w:lang w:eastAsia="en-US"/>
        </w:rPr>
        <w:t xml:space="preserve">І. </w:t>
      </w:r>
      <w:r w:rsidRPr="0084591F">
        <w:t>„Артстрой” ООД – 100.00 точки</w:t>
      </w:r>
    </w:p>
    <w:p w:rsidR="00382410" w:rsidRPr="0084591F" w:rsidRDefault="00382410" w:rsidP="00382410">
      <w:pPr>
        <w:ind w:left="-178" w:right="-108" w:firstLine="178"/>
        <w:jc w:val="both"/>
      </w:pPr>
      <w:r w:rsidRPr="0084591F">
        <w:rPr>
          <w:lang w:val="en-US"/>
        </w:rPr>
        <w:t>II</w:t>
      </w:r>
      <w:r w:rsidRPr="0084591F">
        <w:t xml:space="preserve">. </w:t>
      </w:r>
      <w:r w:rsidRPr="0084591F">
        <w:rPr>
          <w:lang w:eastAsia="en-US"/>
        </w:rPr>
        <w:t>„Строителство и саниране-инженеринг- консулт” ЕООД</w:t>
      </w:r>
      <w:r w:rsidRPr="0084591F">
        <w:t xml:space="preserve"> – 99.</w:t>
      </w:r>
      <w:r>
        <w:t>60</w:t>
      </w:r>
      <w:r w:rsidRPr="0084591F">
        <w:t xml:space="preserve"> точки</w:t>
      </w:r>
    </w:p>
    <w:p w:rsidR="00382410" w:rsidRDefault="00382410" w:rsidP="00382410">
      <w:pPr>
        <w:jc w:val="both"/>
      </w:pPr>
    </w:p>
    <w:p w:rsidR="00382410" w:rsidRPr="00CA5307" w:rsidRDefault="00382410" w:rsidP="00382410">
      <w:pPr>
        <w:jc w:val="both"/>
      </w:pPr>
      <w:r>
        <w:t xml:space="preserve">На база оценките на участниците, комисията предлага следното класиране в обществена поръчка с предмет: </w:t>
      </w:r>
      <w:r w:rsidRPr="00CA5307">
        <w:t>„Изпълнение на Инженеринг - проектиране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Асеновград по обособени позиции:</w:t>
      </w:r>
    </w:p>
    <w:p w:rsidR="00382410" w:rsidRPr="00CA5307" w:rsidRDefault="00382410" w:rsidP="00382410">
      <w:pPr>
        <w:pStyle w:val="Title"/>
        <w:tabs>
          <w:tab w:val="left" w:pos="0"/>
        </w:tabs>
        <w:jc w:val="both"/>
        <w:outlineLvl w:val="0"/>
        <w:rPr>
          <w:rFonts w:ascii="Times New Roman" w:hAnsi="Times New Roman"/>
          <w:b w:val="0"/>
          <w:sz w:val="24"/>
          <w:u w:val="none"/>
        </w:rPr>
      </w:pPr>
      <w:r w:rsidRPr="00CA5307">
        <w:rPr>
          <w:rFonts w:ascii="Times New Roman" w:hAnsi="Times New Roman"/>
          <w:b w:val="0"/>
          <w:sz w:val="24"/>
          <w:u w:val="none"/>
        </w:rPr>
        <w:t xml:space="preserve">Обособена позиция № 1 „Сграда с административен адрес гр. Асеновград, ул. „Шести януари” </w:t>
      </w:r>
      <w:r w:rsidRPr="00CA5307">
        <w:rPr>
          <w:rFonts w:ascii="Times New Roman" w:hAnsi="Times New Roman"/>
          <w:b w:val="0"/>
          <w:bCs/>
          <w:sz w:val="24"/>
          <w:u w:val="none"/>
        </w:rPr>
        <w:t>№1-3-5-</w:t>
      </w:r>
      <w:smartTag w:uri="urn:schemas-microsoft-com:office:smarttags" w:element="metricconverter">
        <w:smartTagPr>
          <w:attr w:name="ProductID" w:val="7”"/>
        </w:smartTagPr>
        <w:r w:rsidRPr="00CA5307">
          <w:rPr>
            <w:rFonts w:ascii="Times New Roman" w:hAnsi="Times New Roman"/>
            <w:b w:val="0"/>
            <w:bCs/>
            <w:sz w:val="24"/>
            <w:u w:val="none"/>
          </w:rPr>
          <w:t>7</w:t>
        </w:r>
        <w:r w:rsidRPr="00CA5307">
          <w:rPr>
            <w:rFonts w:ascii="Times New Roman" w:hAnsi="Times New Roman"/>
            <w:b w:val="0"/>
            <w:sz w:val="24"/>
            <w:u w:val="none"/>
          </w:rPr>
          <w:t>”</w:t>
        </w:r>
      </w:smartTag>
    </w:p>
    <w:p w:rsidR="00382410" w:rsidRDefault="00382410" w:rsidP="00382410">
      <w:pPr>
        <w:pStyle w:val="Title"/>
        <w:tabs>
          <w:tab w:val="left" w:pos="0"/>
        </w:tabs>
        <w:jc w:val="both"/>
        <w:outlineLvl w:val="0"/>
        <w:rPr>
          <w:rFonts w:ascii="Times New Roman" w:hAnsi="Times New Roman"/>
          <w:b w:val="0"/>
          <w:sz w:val="24"/>
          <w:u w:val="none"/>
        </w:rPr>
      </w:pPr>
      <w:r w:rsidRPr="00CA5307">
        <w:rPr>
          <w:rFonts w:ascii="Times New Roman" w:hAnsi="Times New Roman"/>
          <w:b w:val="0"/>
          <w:sz w:val="24"/>
          <w:u w:val="none"/>
        </w:rPr>
        <w:lastRenderedPageBreak/>
        <w:t>Обособена позиция № 2 „Сграда с административен адрес гр. Асеновград, ул. „Цар Иван Асен” ІІ  №99 ”, както следва:</w:t>
      </w:r>
    </w:p>
    <w:p w:rsidR="00382410" w:rsidRPr="00CA5307" w:rsidRDefault="00382410" w:rsidP="00382410">
      <w:pPr>
        <w:pStyle w:val="Title"/>
        <w:tabs>
          <w:tab w:val="left" w:pos="0"/>
        </w:tabs>
        <w:jc w:val="both"/>
        <w:outlineLvl w:val="0"/>
        <w:rPr>
          <w:rFonts w:ascii="Times New Roman" w:hAnsi="Times New Roman"/>
          <w:b w:val="0"/>
          <w:sz w:val="24"/>
          <w:u w:val="none"/>
        </w:rPr>
      </w:pPr>
    </w:p>
    <w:p w:rsidR="00382410" w:rsidRDefault="00382410" w:rsidP="00382410">
      <w:pPr>
        <w:jc w:val="both"/>
        <w:rPr>
          <w:b/>
          <w:lang w:eastAsia="en-US"/>
        </w:rPr>
      </w:pPr>
      <w:r>
        <w:rPr>
          <w:b/>
          <w:lang w:eastAsia="en-US"/>
        </w:rPr>
        <w:t>Обособена позиция №1</w:t>
      </w:r>
    </w:p>
    <w:p w:rsidR="00382410" w:rsidRPr="0084591F" w:rsidRDefault="00382410" w:rsidP="00382410">
      <w:pPr>
        <w:ind w:left="-178" w:right="-108" w:firstLine="178"/>
        <w:jc w:val="both"/>
      </w:pPr>
      <w:r w:rsidRPr="0084591F">
        <w:t xml:space="preserve"> </w:t>
      </w:r>
      <w:r>
        <w:t xml:space="preserve">1-во място: </w:t>
      </w:r>
      <w:r w:rsidRPr="0084591F">
        <w:t>„Запрянови 03”ООД – 100.00 точки</w:t>
      </w:r>
      <w:r>
        <w:t>.</w:t>
      </w:r>
    </w:p>
    <w:p w:rsidR="00382410" w:rsidRDefault="00382410" w:rsidP="00382410">
      <w:pPr>
        <w:jc w:val="both"/>
        <w:rPr>
          <w:b/>
          <w:lang w:eastAsia="en-US"/>
        </w:rPr>
      </w:pPr>
    </w:p>
    <w:p w:rsidR="00382410" w:rsidRPr="00FB1F42" w:rsidRDefault="00382410" w:rsidP="00382410">
      <w:pPr>
        <w:jc w:val="both"/>
        <w:rPr>
          <w:b/>
          <w:lang w:val="en-US" w:eastAsia="en-US"/>
        </w:rPr>
      </w:pPr>
      <w:r>
        <w:rPr>
          <w:b/>
          <w:lang w:eastAsia="en-US"/>
        </w:rPr>
        <w:t>Обособена позиция №</w:t>
      </w:r>
      <w:r>
        <w:rPr>
          <w:b/>
          <w:lang w:val="en-US" w:eastAsia="en-US"/>
        </w:rPr>
        <w:t>2</w:t>
      </w:r>
    </w:p>
    <w:p w:rsidR="00382410" w:rsidRPr="0084591F" w:rsidRDefault="00382410" w:rsidP="00382410">
      <w:pPr>
        <w:jc w:val="both"/>
      </w:pPr>
      <w:r>
        <w:t xml:space="preserve">1-во място: </w:t>
      </w:r>
      <w:r w:rsidRPr="0084591F">
        <w:t>„Артстрой” ООД – 100.00 точки</w:t>
      </w:r>
    </w:p>
    <w:p w:rsidR="00382410" w:rsidRPr="0084591F" w:rsidRDefault="00382410" w:rsidP="00382410">
      <w:pPr>
        <w:ind w:left="-178" w:right="-108" w:firstLine="178"/>
        <w:jc w:val="both"/>
      </w:pPr>
      <w:r>
        <w:t xml:space="preserve">2-ро място: </w:t>
      </w:r>
      <w:r w:rsidRPr="0084591F">
        <w:rPr>
          <w:lang w:eastAsia="en-US"/>
        </w:rPr>
        <w:t>„Строителство и саниране-инженеринг- консулт” ЕООД</w:t>
      </w:r>
      <w:r w:rsidRPr="0084591F">
        <w:t xml:space="preserve"> – 99.</w:t>
      </w:r>
      <w:r>
        <w:t>60</w:t>
      </w:r>
      <w:r w:rsidRPr="0084591F">
        <w:t xml:space="preserve"> точки</w:t>
      </w:r>
    </w:p>
    <w:p w:rsidR="00382410" w:rsidRDefault="00382410" w:rsidP="00382410">
      <w:pPr>
        <w:jc w:val="both"/>
        <w:rPr>
          <w:b/>
        </w:rPr>
      </w:pPr>
    </w:p>
    <w:p w:rsidR="00382410" w:rsidRPr="00CA5307" w:rsidRDefault="00382410" w:rsidP="00382410">
      <w:pPr>
        <w:jc w:val="both"/>
      </w:pPr>
      <w:r>
        <w:t xml:space="preserve">От така изложеното класиране, Комисията предлага на Възложителя за изпълнител на обществена поръчка с предмет: </w:t>
      </w:r>
      <w:r w:rsidRPr="00CA5307">
        <w:t>„Изпълнение на Инженеринг - проектиране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Асеновград по обособени позиции:</w:t>
      </w:r>
    </w:p>
    <w:p w:rsidR="00382410" w:rsidRPr="00CA5307" w:rsidRDefault="00382410" w:rsidP="00382410">
      <w:pPr>
        <w:pStyle w:val="Title"/>
        <w:tabs>
          <w:tab w:val="left" w:pos="0"/>
        </w:tabs>
        <w:jc w:val="both"/>
        <w:outlineLvl w:val="0"/>
        <w:rPr>
          <w:rFonts w:ascii="Times New Roman" w:hAnsi="Times New Roman"/>
          <w:b w:val="0"/>
          <w:sz w:val="24"/>
          <w:u w:val="none"/>
        </w:rPr>
      </w:pPr>
      <w:r w:rsidRPr="00CA5307">
        <w:rPr>
          <w:rFonts w:ascii="Times New Roman" w:hAnsi="Times New Roman"/>
          <w:b w:val="0"/>
          <w:sz w:val="24"/>
          <w:u w:val="none"/>
        </w:rPr>
        <w:t xml:space="preserve">Обособена позиция № 1 „Сграда с административен адрес гр. Асеновград, ул. „Шести януари” </w:t>
      </w:r>
      <w:r w:rsidRPr="00CA5307">
        <w:rPr>
          <w:rFonts w:ascii="Times New Roman" w:hAnsi="Times New Roman"/>
          <w:b w:val="0"/>
          <w:bCs/>
          <w:sz w:val="24"/>
          <w:u w:val="none"/>
        </w:rPr>
        <w:t>№1-3-5-</w:t>
      </w:r>
      <w:smartTag w:uri="urn:schemas-microsoft-com:office:smarttags" w:element="metricconverter">
        <w:smartTagPr>
          <w:attr w:name="ProductID" w:val="7”"/>
        </w:smartTagPr>
        <w:r w:rsidRPr="00CA5307">
          <w:rPr>
            <w:rFonts w:ascii="Times New Roman" w:hAnsi="Times New Roman"/>
            <w:b w:val="0"/>
            <w:bCs/>
            <w:sz w:val="24"/>
            <w:u w:val="none"/>
          </w:rPr>
          <w:t>7</w:t>
        </w:r>
        <w:r w:rsidRPr="00CA5307">
          <w:rPr>
            <w:rFonts w:ascii="Times New Roman" w:hAnsi="Times New Roman"/>
            <w:b w:val="0"/>
            <w:sz w:val="24"/>
            <w:u w:val="none"/>
          </w:rPr>
          <w:t>”</w:t>
        </w:r>
      </w:smartTag>
    </w:p>
    <w:p w:rsidR="00382410" w:rsidRDefault="00382410" w:rsidP="00382410">
      <w:pPr>
        <w:jc w:val="both"/>
        <w:rPr>
          <w:b/>
        </w:rPr>
      </w:pPr>
      <w:r w:rsidRPr="00CA5307">
        <w:t>Обособена позиция № 2 „Сграда с административен адрес гр. Асеновград, ул. „Цар Иван Асен” ІІ  №99 ”,</w:t>
      </w:r>
      <w:r>
        <w:rPr>
          <w:b/>
        </w:rPr>
        <w:t xml:space="preserve"> </w:t>
      </w:r>
      <w:r>
        <w:t xml:space="preserve">класираният на първо място </w:t>
      </w:r>
      <w:r w:rsidRPr="0070745D">
        <w:t xml:space="preserve">участник </w:t>
      </w:r>
      <w:r w:rsidRPr="0070745D">
        <w:rPr>
          <w:b/>
        </w:rPr>
        <w:t>„</w:t>
      </w:r>
      <w:r>
        <w:rPr>
          <w:b/>
        </w:rPr>
        <w:t xml:space="preserve">Запрянови 03”ООД </w:t>
      </w:r>
      <w:r>
        <w:t xml:space="preserve">по обособена позиция №1, и класираният на първо място участник </w:t>
      </w:r>
      <w:r w:rsidRPr="00CA5307">
        <w:rPr>
          <w:b/>
        </w:rPr>
        <w:t>„Артстрой”ООД</w:t>
      </w:r>
      <w:r>
        <w:t xml:space="preserve"> по обособена позиция №2.</w:t>
      </w:r>
    </w:p>
    <w:p w:rsidR="00382410" w:rsidRDefault="00382410" w:rsidP="00382410">
      <w:pPr>
        <w:jc w:val="both"/>
      </w:pPr>
    </w:p>
    <w:p w:rsidR="00382410" w:rsidRPr="001922B5" w:rsidRDefault="00382410" w:rsidP="00382410">
      <w:pPr>
        <w:jc w:val="both"/>
      </w:pPr>
      <w:r w:rsidRPr="001922B5">
        <w:t xml:space="preserve">Настоящият протокол, ведно с протоколите от предходните заседания на Комисията и цялата документация по поръчката да се предадат на Възложителя на основание чл.72, ал.3 от ЗОП. </w:t>
      </w:r>
    </w:p>
    <w:p w:rsidR="00382410" w:rsidRPr="001922B5" w:rsidRDefault="00382410" w:rsidP="00382410">
      <w:pPr>
        <w:jc w:val="both"/>
      </w:pPr>
    </w:p>
    <w:p w:rsidR="00382410" w:rsidRPr="001922B5" w:rsidRDefault="00382410" w:rsidP="00382410">
      <w:pPr>
        <w:jc w:val="both"/>
        <w:rPr>
          <w:color w:val="000000"/>
        </w:rPr>
      </w:pPr>
      <w:r w:rsidRPr="001922B5">
        <w:rPr>
          <w:color w:val="000000"/>
        </w:rPr>
        <w:t>Протоколът се подписа от председателя на комисията и от нейните членове, както следва:</w:t>
      </w:r>
    </w:p>
    <w:p w:rsidR="00382410" w:rsidRPr="001922B5" w:rsidRDefault="00382410" w:rsidP="00382410">
      <w:pPr>
        <w:ind w:firstLine="567"/>
        <w:jc w:val="center"/>
      </w:pPr>
    </w:p>
    <w:p w:rsidR="00382410" w:rsidRPr="00E54631" w:rsidRDefault="00382410" w:rsidP="00382410">
      <w:pPr>
        <w:jc w:val="center"/>
        <w:rPr>
          <w:b/>
          <w:color w:val="000000"/>
        </w:rPr>
      </w:pPr>
      <w:r w:rsidRPr="00E54631">
        <w:rPr>
          <w:b/>
          <w:color w:val="000000"/>
        </w:rPr>
        <w:t>Председател:</w:t>
      </w:r>
    </w:p>
    <w:p w:rsidR="00382410" w:rsidRDefault="00382410" w:rsidP="00382410">
      <w:pPr>
        <w:jc w:val="center"/>
        <w:rPr>
          <w:color w:val="000000"/>
        </w:rPr>
      </w:pPr>
    </w:p>
    <w:p w:rsidR="00382410" w:rsidRPr="00E54631" w:rsidRDefault="00382410" w:rsidP="00382410">
      <w:pPr>
        <w:jc w:val="center"/>
        <w:rPr>
          <w:color w:val="000000"/>
        </w:rPr>
      </w:pPr>
      <w:r w:rsidRPr="00E54631">
        <w:rPr>
          <w:color w:val="000000"/>
        </w:rPr>
        <w:t>………</w:t>
      </w:r>
      <w:r>
        <w:rPr>
          <w:color w:val="000000"/>
        </w:rPr>
        <w:t>/П/</w:t>
      </w:r>
      <w:r w:rsidRPr="00E54631">
        <w:rPr>
          <w:color w:val="000000"/>
        </w:rPr>
        <w:t>………………</w:t>
      </w:r>
    </w:p>
    <w:p w:rsidR="00382410" w:rsidRPr="00E54631" w:rsidRDefault="00382410" w:rsidP="00382410">
      <w:pPr>
        <w:jc w:val="center"/>
        <w:rPr>
          <w:color w:val="000000"/>
        </w:rPr>
      </w:pPr>
      <w:r w:rsidRPr="00E54631">
        <w:rPr>
          <w:color w:val="000000"/>
        </w:rPr>
        <w:t xml:space="preserve">инж. </w:t>
      </w:r>
      <w:r>
        <w:rPr>
          <w:color w:val="000000"/>
        </w:rPr>
        <w:t>Пламен Йончев</w:t>
      </w:r>
    </w:p>
    <w:p w:rsidR="00382410" w:rsidRDefault="00382410" w:rsidP="00382410">
      <w:pPr>
        <w:jc w:val="center"/>
        <w:rPr>
          <w:b/>
          <w:color w:val="000000"/>
        </w:rPr>
      </w:pPr>
    </w:p>
    <w:p w:rsidR="00382410" w:rsidRDefault="00382410" w:rsidP="00382410">
      <w:pPr>
        <w:jc w:val="center"/>
        <w:rPr>
          <w:b/>
          <w:color w:val="000000"/>
        </w:rPr>
      </w:pPr>
    </w:p>
    <w:p w:rsidR="00382410" w:rsidRPr="00E54631" w:rsidRDefault="00382410" w:rsidP="00382410">
      <w:pPr>
        <w:jc w:val="center"/>
        <w:rPr>
          <w:b/>
          <w:color w:val="000000"/>
        </w:rPr>
      </w:pPr>
      <w:r w:rsidRPr="00E54631">
        <w:rPr>
          <w:b/>
          <w:color w:val="000000"/>
        </w:rPr>
        <w:t>Членове:</w:t>
      </w:r>
    </w:p>
    <w:p w:rsidR="00382410" w:rsidRPr="00E54631" w:rsidRDefault="00382410" w:rsidP="00382410">
      <w:pPr>
        <w:ind w:left="1418"/>
        <w:jc w:val="both"/>
        <w:rPr>
          <w:color w:val="000000"/>
        </w:rPr>
      </w:pPr>
      <w:r w:rsidRPr="00E54631">
        <w:rPr>
          <w:color w:val="000000"/>
        </w:rPr>
        <w:t>…………</w:t>
      </w:r>
      <w:r>
        <w:rPr>
          <w:color w:val="000000"/>
        </w:rPr>
        <w:t>/П/</w:t>
      </w:r>
      <w:r w:rsidRPr="00E54631">
        <w:rPr>
          <w:color w:val="000000"/>
        </w:rPr>
        <w:t>…………………                                ………</w:t>
      </w:r>
      <w:r>
        <w:rPr>
          <w:color w:val="000000"/>
        </w:rPr>
        <w:t>/П/</w:t>
      </w:r>
      <w:r w:rsidRPr="00E54631">
        <w:rPr>
          <w:color w:val="000000"/>
        </w:rPr>
        <w:t>………………..</w:t>
      </w:r>
    </w:p>
    <w:p w:rsidR="00382410" w:rsidRPr="00E54631" w:rsidRDefault="00382410" w:rsidP="00382410">
      <w:pPr>
        <w:ind w:left="1418"/>
        <w:jc w:val="both"/>
        <w:rPr>
          <w:color w:val="000000"/>
        </w:rPr>
      </w:pPr>
      <w:r w:rsidRPr="00E54631">
        <w:rPr>
          <w:color w:val="000000"/>
        </w:rPr>
        <w:t>1.</w:t>
      </w:r>
      <w:r>
        <w:rPr>
          <w:color w:val="000000"/>
        </w:rPr>
        <w:t>инж.Атанас Тошев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</w:t>
      </w:r>
      <w:r w:rsidRPr="00E54631">
        <w:rPr>
          <w:color w:val="000000"/>
        </w:rPr>
        <w:t xml:space="preserve">2. </w:t>
      </w:r>
      <w:r>
        <w:rPr>
          <w:color w:val="000000"/>
        </w:rPr>
        <w:t xml:space="preserve">Айтен Салим </w:t>
      </w:r>
    </w:p>
    <w:p w:rsidR="00382410" w:rsidRDefault="00382410" w:rsidP="00382410">
      <w:pPr>
        <w:ind w:left="1418"/>
        <w:jc w:val="both"/>
        <w:rPr>
          <w:color w:val="000000"/>
        </w:rPr>
      </w:pPr>
    </w:p>
    <w:p w:rsidR="00382410" w:rsidRPr="00E54631" w:rsidRDefault="00382410" w:rsidP="00382410">
      <w:pPr>
        <w:ind w:left="1418"/>
        <w:jc w:val="both"/>
        <w:rPr>
          <w:color w:val="000000"/>
        </w:rPr>
      </w:pPr>
      <w:r w:rsidRPr="00E54631">
        <w:rPr>
          <w:color w:val="000000"/>
        </w:rPr>
        <w:t>…………</w:t>
      </w:r>
      <w:r>
        <w:rPr>
          <w:color w:val="000000"/>
        </w:rPr>
        <w:t>/П/…………………</w:t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 w:rsidRPr="00E54631">
        <w:rPr>
          <w:color w:val="000000"/>
        </w:rPr>
        <w:t>……</w:t>
      </w:r>
      <w:r>
        <w:rPr>
          <w:color w:val="000000"/>
        </w:rPr>
        <w:t>/П/</w:t>
      </w:r>
      <w:r w:rsidRPr="00E54631">
        <w:rPr>
          <w:color w:val="000000"/>
        </w:rPr>
        <w:t>…………..………</w:t>
      </w:r>
    </w:p>
    <w:p w:rsidR="00382410" w:rsidRPr="00E54631" w:rsidRDefault="00382410" w:rsidP="00382410">
      <w:pPr>
        <w:ind w:left="1418"/>
        <w:jc w:val="both"/>
        <w:rPr>
          <w:color w:val="000000"/>
        </w:rPr>
      </w:pPr>
      <w:r w:rsidRPr="00E54631">
        <w:rPr>
          <w:color w:val="000000"/>
        </w:rPr>
        <w:t xml:space="preserve">3. </w:t>
      </w:r>
      <w:r>
        <w:rPr>
          <w:color w:val="000000"/>
        </w:rPr>
        <w:t>Диана Господинова</w:t>
      </w:r>
      <w:r w:rsidRPr="00E54631">
        <w:rPr>
          <w:color w:val="000000"/>
        </w:rPr>
        <w:tab/>
      </w:r>
      <w:r w:rsidRPr="00E54631">
        <w:rPr>
          <w:color w:val="000000"/>
        </w:rPr>
        <w:tab/>
      </w:r>
      <w:r>
        <w:rPr>
          <w:color w:val="000000"/>
        </w:rPr>
        <w:t xml:space="preserve">                 </w:t>
      </w:r>
      <w:r w:rsidRPr="00E54631">
        <w:rPr>
          <w:color w:val="000000"/>
        </w:rPr>
        <w:t xml:space="preserve">4. </w:t>
      </w:r>
      <w:r>
        <w:t>инж.Александър Малинов</w:t>
      </w:r>
    </w:p>
    <w:p w:rsidR="00382410" w:rsidRDefault="00382410" w:rsidP="00382410">
      <w:pPr>
        <w:ind w:left="708" w:firstLine="708"/>
        <w:jc w:val="both"/>
        <w:rPr>
          <w:lang w:val="ru-RU"/>
        </w:rPr>
      </w:pPr>
    </w:p>
    <w:p w:rsidR="00382410" w:rsidRDefault="00382410" w:rsidP="00382410">
      <w:pPr>
        <w:pStyle w:val="Title"/>
        <w:jc w:val="left"/>
        <w:outlineLvl w:val="0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 xml:space="preserve">                             </w:t>
      </w:r>
    </w:p>
    <w:p w:rsidR="00382410" w:rsidRDefault="00382410" w:rsidP="00382410">
      <w:pPr>
        <w:pStyle w:val="Title"/>
        <w:jc w:val="left"/>
        <w:outlineLvl w:val="0"/>
        <w:rPr>
          <w:rFonts w:ascii="Times New Roman" w:hAnsi="Times New Roman"/>
          <w:sz w:val="24"/>
          <w:szCs w:val="24"/>
          <w:u w:val="none"/>
        </w:rPr>
      </w:pPr>
    </w:p>
    <w:p w:rsidR="00382410" w:rsidRDefault="00382410" w:rsidP="00382410">
      <w:pPr>
        <w:pStyle w:val="Title"/>
        <w:jc w:val="left"/>
        <w:outlineLvl w:val="0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За Възложител……/П/………..</w:t>
      </w:r>
      <w:r>
        <w:rPr>
          <w:rFonts w:ascii="Times New Roman" w:hAnsi="Times New Roman"/>
          <w:sz w:val="24"/>
          <w:szCs w:val="24"/>
          <w:u w:val="none"/>
        </w:rPr>
        <w:tab/>
      </w:r>
      <w:r>
        <w:rPr>
          <w:rFonts w:ascii="Times New Roman" w:hAnsi="Times New Roman"/>
          <w:sz w:val="24"/>
          <w:szCs w:val="24"/>
          <w:u w:val="none"/>
        </w:rPr>
        <w:tab/>
        <w:t xml:space="preserve">    </w:t>
      </w:r>
      <w:r w:rsidRPr="00CA7B16">
        <w:rPr>
          <w:rFonts w:ascii="Times New Roman" w:hAnsi="Times New Roman"/>
          <w:sz w:val="24"/>
          <w:szCs w:val="24"/>
          <w:u w:val="none"/>
        </w:rPr>
        <w:t>Дата на предаване…</w:t>
      </w:r>
      <w:r>
        <w:rPr>
          <w:rFonts w:ascii="Times New Roman" w:hAnsi="Times New Roman"/>
          <w:sz w:val="24"/>
          <w:szCs w:val="24"/>
          <w:u w:val="none"/>
        </w:rPr>
        <w:t>09.09.2015г</w:t>
      </w:r>
      <w:r w:rsidRPr="00CA7B16">
        <w:rPr>
          <w:rFonts w:ascii="Times New Roman" w:hAnsi="Times New Roman"/>
          <w:sz w:val="24"/>
          <w:szCs w:val="24"/>
          <w:u w:val="none"/>
        </w:rPr>
        <w:t>……</w:t>
      </w:r>
    </w:p>
    <w:p w:rsidR="00382410" w:rsidRPr="00C044DA" w:rsidRDefault="00382410" w:rsidP="00382410">
      <w:pPr>
        <w:pStyle w:val="Title"/>
        <w:jc w:val="left"/>
        <w:outlineLvl w:val="0"/>
        <w:rPr>
          <w:rFonts w:ascii="Times New Roman" w:hAnsi="Times New Roman"/>
          <w:sz w:val="24"/>
          <w:szCs w:val="24"/>
          <w:u w:val="none"/>
        </w:rPr>
      </w:pPr>
      <w:r w:rsidRPr="00C044DA">
        <w:rPr>
          <w:rFonts w:ascii="Times New Roman" w:hAnsi="Times New Roman"/>
          <w:sz w:val="24"/>
          <w:szCs w:val="24"/>
          <w:u w:val="none"/>
        </w:rPr>
        <w:t>/</w:t>
      </w:r>
      <w:r>
        <w:rPr>
          <w:rFonts w:ascii="Times New Roman" w:hAnsi="Times New Roman"/>
          <w:sz w:val="24"/>
          <w:szCs w:val="24"/>
          <w:u w:val="none"/>
        </w:rPr>
        <w:t>д-р Емил Караиванов</w:t>
      </w:r>
      <w:r w:rsidRPr="00C044DA">
        <w:rPr>
          <w:rFonts w:ascii="Times New Roman" w:hAnsi="Times New Roman"/>
          <w:sz w:val="24"/>
          <w:szCs w:val="24"/>
          <w:u w:val="none"/>
        </w:rPr>
        <w:t>/</w:t>
      </w:r>
    </w:p>
    <w:p w:rsidR="001408F3" w:rsidRDefault="001408F3"/>
    <w:sectPr w:rsidR="001408F3" w:rsidSect="0038241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Excelcior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2410"/>
    <w:rsid w:val="001408F3"/>
    <w:rsid w:val="0038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2410"/>
    <w:pPr>
      <w:jc w:val="center"/>
    </w:pPr>
    <w:rPr>
      <w:rFonts w:ascii="ExcelciorModernCyr" w:hAnsi="ExcelciorModernCyr"/>
      <w:b/>
      <w:sz w:val="36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382410"/>
    <w:rPr>
      <w:rFonts w:ascii="ExcelciorModernCyr" w:eastAsia="Times New Roman" w:hAnsi="ExcelciorModernCyr" w:cs="Times New Roman"/>
      <w:b/>
      <w:sz w:val="36"/>
      <w:szCs w:val="20"/>
      <w:u w:val="single"/>
    </w:rPr>
  </w:style>
  <w:style w:type="paragraph" w:styleId="BalloonText">
    <w:name w:val="Balloon Text"/>
    <w:basedOn w:val="Normal"/>
    <w:link w:val="BalloonTextChar"/>
    <w:semiHidden/>
    <w:rsid w:val="00382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241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958</Words>
  <Characters>5462</Characters>
  <Application>Microsoft Office Word</Application>
  <DocSecurity>0</DocSecurity>
  <Lines>45</Lines>
  <Paragraphs>12</Paragraphs>
  <ScaleCrop>false</ScaleCrop>
  <Company>Obshtina Asenovgrad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MTosheva</dc:creator>
  <cp:keywords/>
  <dc:description/>
  <cp:lastModifiedBy>MTosheva</cp:lastModifiedBy>
  <cp:revision>1</cp:revision>
  <dcterms:created xsi:type="dcterms:W3CDTF">2015-09-09T13:12:00Z</dcterms:created>
  <dcterms:modified xsi:type="dcterms:W3CDTF">2015-09-09T13:14:00Z</dcterms:modified>
</cp:coreProperties>
</file>